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4D0" w:rsidRPr="00EF14D0" w:rsidRDefault="00EF14D0" w:rsidP="00EF14D0">
      <w:pPr>
        <w:pStyle w:val="NormlWeb"/>
        <w:jc w:val="both"/>
        <w:rPr>
          <w:b/>
          <w:color w:val="FF0000"/>
        </w:rPr>
      </w:pPr>
      <w:r w:rsidRPr="00EF14D0">
        <w:rPr>
          <w:b/>
          <w:color w:val="FF0000"/>
        </w:rPr>
        <w:t>LEADER pályázatok célegyenesben</w:t>
      </w:r>
    </w:p>
    <w:p w:rsidR="00EF14D0" w:rsidRDefault="00EF14D0" w:rsidP="00EF14D0">
      <w:pPr>
        <w:pStyle w:val="NormlWeb"/>
        <w:jc w:val="both"/>
      </w:pPr>
      <w:r>
        <w:t xml:space="preserve">2012. április 27-én 11 órai kezdettel tartotta első Döntéshozó ülését a </w:t>
      </w:r>
      <w:proofErr w:type="spellStart"/>
      <w:r>
        <w:t>Közép-Tisza-Zagyva</w:t>
      </w:r>
      <w:proofErr w:type="spellEnd"/>
      <w:r>
        <w:t xml:space="preserve"> Vidékfejlesztési Egyesület. Ennek eredményeként célegyenesbe ért a tavaly decemberben beadott LEADER pályázatok két harmad része. Az ülésen a források átcsoportosítását követően 8 célterület pályázataival kapcsolatban született döntés összesen 48 pályázatot érintve. </w:t>
      </w:r>
      <w:proofErr w:type="gramStart"/>
      <w:r>
        <w:t>A</w:t>
      </w:r>
      <w:proofErr w:type="gramEnd"/>
      <w:r>
        <w:t xml:space="preserve"> további 2 célterület esetében</w:t>
      </w:r>
      <w:r w:rsidR="00924C8F">
        <w:t xml:space="preserve"> várjuk az Irányító Hatósági jóváhagyást.</w:t>
      </w:r>
    </w:p>
    <w:p w:rsidR="00EF14D0" w:rsidRDefault="00EF14D0" w:rsidP="00EF14D0">
      <w:pPr>
        <w:pStyle w:val="NormlWeb"/>
        <w:jc w:val="both"/>
      </w:pPr>
      <w:r>
        <w:t xml:space="preserve">A LEADER második támogatási körében egyesületünkhöz </w:t>
      </w:r>
      <w:r w:rsidR="00924C8F">
        <w:t xml:space="preserve">összesen </w:t>
      </w:r>
      <w:r>
        <w:t>74 pályázat érkezett</w:t>
      </w:r>
      <w:r w:rsidR="00924C8F">
        <w:t>, melyből jogosulatlanság miatt 12 pályázatot kellett visszautasítani, valamint 2 pályázatot összeférhetetlenség miatt az MVH kezelt. A 62 pályázatból a mai nappal 48 pályázat esetében az Irányító Hatóság 232 409 962</w:t>
      </w:r>
      <w:r>
        <w:t xml:space="preserve"> Ft</w:t>
      </w:r>
      <w:r w:rsidR="00924C8F">
        <w:t>-</w:t>
      </w:r>
      <w:r>
        <w:t>ra vállalt kötelezettséget.</w:t>
      </w:r>
    </w:p>
    <w:p w:rsidR="00EF14D0" w:rsidRDefault="00EF14D0" w:rsidP="00EF14D0">
      <w:pPr>
        <w:pStyle w:val="NormlWeb"/>
        <w:jc w:val="both"/>
      </w:pPr>
      <w:r>
        <w:t xml:space="preserve">A </w:t>
      </w:r>
      <w:r w:rsidR="00924C8F" w:rsidRPr="00924C8F">
        <w:t>1021402, 1021440, 1021457, 1021495, 1021501, 1021570, 1021860, valamint 1026100 célterületek esetében a</w:t>
      </w:r>
      <w:r w:rsidR="00924C8F">
        <w:rPr>
          <w:rFonts w:ascii="Arial" w:hAnsi="Arial" w:cs="Arial"/>
          <w:color w:val="000000"/>
        </w:rPr>
        <w:t xml:space="preserve"> </w:t>
      </w:r>
      <w:r>
        <w:t xml:space="preserve">határozatok szerkesztése és kipostázása a </w:t>
      </w:r>
      <w:r w:rsidR="00924C8F">
        <w:t>jövő hét elejétől folyamatosan zajlik, amennyiben a kormany.hu oldalon megjelenik az IH közleménye</w:t>
      </w:r>
      <w:r>
        <w:t>.</w:t>
      </w:r>
      <w:r w:rsidR="00924C8F">
        <w:t xml:space="preserve"> A további két célterület 12 pályázata esetében a Döntéshozó ü</w:t>
      </w:r>
      <w:r w:rsidR="00642C57">
        <w:t>lés 2012. május 17-ére várható, azután a folyamat hasonlóképpen zajlik, mint az előzőekben ismertetett.</w:t>
      </w:r>
    </w:p>
    <w:p w:rsidR="00924C8F" w:rsidRDefault="00924C8F" w:rsidP="00EF14D0">
      <w:pPr>
        <w:pStyle w:val="NormlWeb"/>
        <w:jc w:val="both"/>
      </w:pPr>
      <w:r>
        <w:t>Ezúton értesítjük azon tisztelt pályázóinkat, akik az 1 021 570, az 1 021 860 valamint az 1 026 100 jelzésű célterületekre nyújtottak be támogatási igényt, hogy a megvalósítást elősegítendő Tájékoztató fórumot szervezünk Újszászon</w:t>
      </w:r>
      <w:r w:rsidR="003614B1">
        <w:t>, Polgármesteri Hivatal tanácstermében 2012. május 18-án, 14 órai kezdettel.</w:t>
      </w:r>
      <w:r w:rsidR="00D858B2">
        <w:t xml:space="preserve"> Minden pályázót külön e-mailben is kiértesítünk!</w:t>
      </w:r>
      <w:r w:rsidR="003614B1">
        <w:t xml:space="preserve"> A fórumon tájékoztatást nyújtunk a megvalósítás során betartandó kötelezettségekről, a helyszíni szemlék során alkalmazott eljárásról, illetve a kifizetési kérelmek során tapasztalt gyakori hibákról. Célunk, hogy elősegítsük a zökkenőmentes projektmegvalósítást, illetve a kifizetések – jogos költségek – maradéktalan lehívását.</w:t>
      </w:r>
      <w:r w:rsidR="00D858B2">
        <w:t xml:space="preserve"> A sikeres képzés, rendezvény, és térségen belüli együttműködések megvalósítása érdekében javasoljuk a fórumon való részvételt a pályázókon kívül a pályázatírók illetve a projektvezetők részére is. </w:t>
      </w:r>
    </w:p>
    <w:p w:rsidR="00924C8F" w:rsidRDefault="00924C8F" w:rsidP="00EF14D0">
      <w:pPr>
        <w:pStyle w:val="NormlWeb"/>
        <w:jc w:val="both"/>
      </w:pPr>
    </w:p>
    <w:p w:rsidR="00EF14D0" w:rsidRDefault="00EF14D0"/>
    <w:sectPr w:rsidR="00EF14D0" w:rsidSect="00F823F4">
      <w:type w:val="continuous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448C2"/>
    <w:rsid w:val="003614B1"/>
    <w:rsid w:val="00642C57"/>
    <w:rsid w:val="00924C8F"/>
    <w:rsid w:val="00C43C5D"/>
    <w:rsid w:val="00D858B2"/>
    <w:rsid w:val="00E448C2"/>
    <w:rsid w:val="00EF14D0"/>
    <w:rsid w:val="00FE4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E475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E448C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NormlWeb">
    <w:name w:val="Normal (Web)"/>
    <w:basedOn w:val="Norml"/>
    <w:uiPriority w:val="99"/>
    <w:semiHidden/>
    <w:unhideWhenUsed/>
    <w:rsid w:val="00EF14D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7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264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Kistérség</Company>
  <LinksUpToDate>false</LinksUpToDate>
  <CharactersWithSpaces>2086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KÖZÉP-TISZA-ZAGYVA E</dc:creator>
  <cp:keywords/>
  <dc:description/>
  <cp:lastModifiedBy>KÖZÉP-TISZA-ZAGYVA E</cp:lastModifiedBy>
  <cp:revision>2</cp:revision>
  <dcterms:created xsi:type="dcterms:W3CDTF">2012-05-11T10:58:00Z</dcterms:created>
  <dcterms:modified xsi:type="dcterms:W3CDTF">2012-05-11T12:04:00Z</dcterms:modified>
</cp:coreProperties>
</file>